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     </w:t>
      </w:r>
    </w:p>
    <w:tbl>
      <w:tblPr>
        <w:tblpPr w:leftFromText="180" w:rightFromText="180" w:vertAnchor="text" w:horzAnchor="page" w:tblpX="1568" w:tblpY="83"/>
        <w:tblW w:w="9640" w:type="dxa"/>
        <w:tblLayout w:type="fixed"/>
        <w:tblLook w:val="04A0" w:firstRow="1" w:lastRow="0" w:firstColumn="1" w:lastColumn="0" w:noHBand="0" w:noVBand="1"/>
      </w:tblPr>
      <w:tblGrid>
        <w:gridCol w:w="4786"/>
        <w:gridCol w:w="4854"/>
      </w:tblGrid>
      <w:tr w:rsidR="000135BB" w:rsidRPr="000135BB" w:rsidTr="005706AE">
        <w:trPr>
          <w:trHeight w:val="4101"/>
        </w:trPr>
        <w:tc>
          <w:tcPr>
            <w:tcW w:w="4786" w:type="dxa"/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«Согласовано»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образования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МР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Татышлинский</w:t>
            </w:r>
            <w:proofErr w:type="spellEnd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 РБ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А.М.Фарвазетдинов</w:t>
            </w:r>
            <w:proofErr w:type="spellEnd"/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Рассмотрен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на заседании 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Совета МБОУ СОШ </w:t>
            </w:r>
            <w:proofErr w:type="spellStart"/>
            <w:r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.Я</w:t>
            </w:r>
            <w:proofErr w:type="gramEnd"/>
            <w:r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лгыз-Нарат</w:t>
            </w:r>
            <w:proofErr w:type="spellEnd"/>
          </w:p>
          <w:p w:rsidR="000135BB" w:rsidRPr="000135BB" w:rsidRDefault="00655628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Протокол №  1</w:t>
            </w:r>
          </w:p>
          <w:p w:rsidR="000135BB" w:rsidRPr="000135BB" w:rsidRDefault="001D42F3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 </w:t>
            </w:r>
            <w:r w:rsidR="006556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 августа</w:t>
            </w:r>
            <w:r w:rsidR="00C62C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2019 г.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«Утверждаю»</w:t>
            </w: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Директор МБОУ СОШ с.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Ялгыз-Нарат</w:t>
            </w:r>
            <w:proofErr w:type="spellEnd"/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МР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Татышлинский</w:t>
            </w:r>
            <w:proofErr w:type="spellEnd"/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район</w:t>
            </w: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Республики   Башкортостан                    </w:t>
            </w: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ab/>
            </w: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____________Р.Р. Султанов  </w:t>
            </w: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Приказ  по   МБОУ  СОШ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.Я</w:t>
            </w:r>
            <w:proofErr w:type="gramEnd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лгыз-Нарат</w:t>
            </w:r>
            <w:proofErr w:type="spellEnd"/>
          </w:p>
          <w:p w:rsidR="000135BB" w:rsidRPr="000135BB" w:rsidRDefault="000135BB" w:rsidP="00C62CCD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</w:t>
            </w:r>
            <w:r w:rsidR="001A79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C62C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</w:t>
            </w:r>
            <w:r w:rsidR="006556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     05 августа</w:t>
            </w:r>
            <w:r w:rsidR="009D51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  <w:r w:rsidR="001A79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2019</w:t>
            </w:r>
            <w:r w:rsidR="00C62C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                                                                               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УЧЕБНЫЙ ПЛАН</w:t>
      </w: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МБОУ СОШ с. </w:t>
      </w:r>
      <w:proofErr w:type="spellStart"/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Ялгыз-Нарат</w:t>
      </w:r>
      <w:proofErr w:type="spellEnd"/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МР </w:t>
      </w:r>
      <w:proofErr w:type="spellStart"/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Татышлинский</w:t>
      </w:r>
      <w:proofErr w:type="spellEnd"/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район  </w:t>
      </w: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Республики Башкортостан</w:t>
      </w:r>
    </w:p>
    <w:p w:rsidR="000135BB" w:rsidRPr="000135BB" w:rsidRDefault="001A795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на 2019 – 2020</w:t>
      </w:r>
      <w:r w:rsidR="000135BB"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учебный год</w:t>
      </w: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  <w:t xml:space="preserve"> </w:t>
      </w:r>
    </w:p>
    <w:p w:rsidR="000135BB" w:rsidRPr="000135BB" w:rsidRDefault="000135BB" w:rsidP="000135BB">
      <w:pPr>
        <w:suppressAutoHyphens/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caps/>
          <w:sz w:val="24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framePr w:w="9766" w:h="286" w:hRule="exact" w:hSpace="180" w:wrap="around" w:vAnchor="text" w:hAnchor="page" w:x="1066" w:y="311"/>
        <w:suppressAutoHyphens/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Рассмотрен и принят </w:t>
      </w:r>
      <w:r w:rsidRPr="000135BB">
        <w:rPr>
          <w:rFonts w:ascii="Times New Roman" w:eastAsia="MS Mincho" w:hAnsi="Times New Roman" w:cs="Times New Roman"/>
          <w:sz w:val="24"/>
          <w:szCs w:val="24"/>
          <w:lang w:eastAsia="zh-CN"/>
        </w:rPr>
        <w:t>на заседании педагогического совета (</w:t>
      </w:r>
      <w:r w:rsidR="005D13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Протокол № </w:t>
      </w:r>
      <w:r w:rsidR="00655628">
        <w:rPr>
          <w:rFonts w:ascii="Times New Roman" w:eastAsia="Times New Roman" w:hAnsi="Times New Roman" w:cs="Times New Roman"/>
          <w:sz w:val="24"/>
          <w:szCs w:val="24"/>
          <w:lang w:eastAsia="zh-CN"/>
        </w:rPr>
        <w:t>1 от 05.08</w:t>
      </w:r>
      <w:r w:rsidR="001A795B">
        <w:rPr>
          <w:rFonts w:ascii="Times New Roman" w:eastAsia="Times New Roman" w:hAnsi="Times New Roman" w:cs="Times New Roman"/>
          <w:sz w:val="24"/>
          <w:szCs w:val="24"/>
          <w:lang w:eastAsia="zh-CN"/>
        </w:rPr>
        <w:t>.2019</w:t>
      </w:r>
      <w:r w:rsidR="00B30407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proofErr w:type="gramStart"/>
      <w:r w:rsidR="00B304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0135BB">
        <w:rPr>
          <w:rFonts w:ascii="Times New Roman" w:eastAsia="Times New Roman" w:hAnsi="Times New Roman" w:cs="Times New Roman"/>
          <w:sz w:val="24"/>
          <w:szCs w:val="24"/>
          <w:lang w:eastAsia="zh-CN"/>
        </w:rPr>
        <w:t>.)</w:t>
      </w:r>
      <w:proofErr w:type="gramEnd"/>
    </w:p>
    <w:p w:rsidR="000135BB" w:rsidRPr="000135BB" w:rsidRDefault="000135BB" w:rsidP="000135BB">
      <w:pPr>
        <w:framePr w:w="9766" w:h="286" w:hRule="exact" w:hSpace="180" w:wrap="around" w:vAnchor="text" w:hAnchor="page" w:x="1066" w:y="31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pStyle w:val="a8"/>
        <w:numPr>
          <w:ilvl w:val="0"/>
          <w:numId w:val="12"/>
        </w:numPr>
        <w:jc w:val="both"/>
      </w:pPr>
      <w:r w:rsidRPr="000135BB">
        <w:rPr>
          <w:bCs/>
          <w:iCs/>
          <w:sz w:val="28"/>
          <w:szCs w:val="28"/>
        </w:rPr>
        <w:t>Нормативно - правовая основа формирования учебного плана</w:t>
      </w:r>
      <w:r w:rsidRPr="000135BB">
        <w:rPr>
          <w:b/>
          <w:bCs/>
          <w:iCs/>
          <w:sz w:val="28"/>
          <w:szCs w:val="28"/>
        </w:rPr>
        <w:t>.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744D6E">
        <w:rPr>
          <w:sz w:val="28"/>
          <w:szCs w:val="28"/>
        </w:rPr>
        <w:t xml:space="preserve">Федеральный закон от 29.12.2012 № 273-03 «Об образовании в Российской Федерации»; 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744D6E">
        <w:rPr>
          <w:sz w:val="28"/>
          <w:szCs w:val="28"/>
        </w:rPr>
        <w:t>Закон Республики Башкортостан от 01.07.2013 № 696-З «Об образовании в Республике Башкортостан»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Трудовой кодекс Российской Федерации от 30 декабря 2001 № 197-ФЗ (далее - ТК РФ) (с изменениями и дополнениями);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Федеральный закон от 29.12.2012 № 27Э-ФЗ «Об образовании в Российской Федерации» (далее - Федеральный закон «Об образовании в РФ»);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 373 (с изменениями и дополнениями) (далее - ФГОС НОО);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 № 1897 (с изменениями и дополнениями) (далее - ФГОС ООО);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 № 413 (с изменениями и дополнениями) (далее - ФГОС СОО);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Федеральный компонент государственного образовательного стандарта (далее - ФКГОС), утвержденный приказом Минобразования России от 05.03.2004 № 1089 (с учетом изменений и дополнений);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Федеральный базисный учебный план (далее БУП-2004), утвержденный приказом Минобразования России от 09.03.2004 № 1312;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Региональный базисный учебный план и примерные учебные планы для образовательных организаций Республики Башкортостан, реализующих образовательные программы основного общего и среднего общего образования (далее - региональный БУП), утвержденный решением коллегии Министерства образования Республики Башкортостан (протокол от 4 августа 2017 №4);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30.08.2013 № 1015;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 xml:space="preserve">Приказ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- Приказ </w:t>
      </w:r>
      <w:proofErr w:type="spellStart"/>
      <w:r w:rsidRPr="00744D6E">
        <w:rPr>
          <w:sz w:val="28"/>
          <w:szCs w:val="28"/>
        </w:rPr>
        <w:t>Минобрнауки</w:t>
      </w:r>
      <w:proofErr w:type="spellEnd"/>
      <w:r w:rsidRPr="00744D6E">
        <w:rPr>
          <w:sz w:val="28"/>
          <w:szCs w:val="28"/>
        </w:rPr>
        <w:t xml:space="preserve"> от 22.12.2014 № 1601);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 xml:space="preserve">Приказ </w:t>
      </w:r>
      <w:proofErr w:type="spellStart"/>
      <w:r w:rsidRPr="00744D6E">
        <w:rPr>
          <w:sz w:val="28"/>
          <w:szCs w:val="28"/>
        </w:rPr>
        <w:t>Минобрнауки</w:t>
      </w:r>
      <w:proofErr w:type="spellEnd"/>
      <w:r w:rsidRPr="00744D6E">
        <w:rPr>
          <w:sz w:val="28"/>
          <w:szCs w:val="28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- Приказ </w:t>
      </w:r>
      <w:proofErr w:type="spellStart"/>
      <w:r w:rsidRPr="00744D6E">
        <w:rPr>
          <w:sz w:val="28"/>
          <w:szCs w:val="28"/>
        </w:rPr>
        <w:t>Минобрнауки</w:t>
      </w:r>
      <w:proofErr w:type="spellEnd"/>
      <w:r w:rsidRPr="00744D6E">
        <w:rPr>
          <w:sz w:val="28"/>
          <w:szCs w:val="28"/>
        </w:rPr>
        <w:t xml:space="preserve"> от 11.05.2016 № 536);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 СанПиН 2.4.2.2821-10, утвержденные Постановлением Главного государственного санитарного врача Российской Федерации от 29.12.2010 № 189 (далее - СанПиН 2.4.2.2821-10);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 СанПиН 2.4.5.2409-08, утвержденные Постановлением Главного государственного санитарного врача Российской Федерации от 23.07.2008 №45 (далее - СанПиН 2.4.5.2409-08);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 xml:space="preserve">Письмо Департамента общего образования </w:t>
      </w:r>
      <w:proofErr w:type="spellStart"/>
      <w:r w:rsidRPr="00744D6E">
        <w:rPr>
          <w:sz w:val="28"/>
          <w:szCs w:val="28"/>
        </w:rPr>
        <w:t>Минобрнауки</w:t>
      </w:r>
      <w:proofErr w:type="spellEnd"/>
      <w:r w:rsidRPr="00744D6E">
        <w:rPr>
          <w:sz w:val="28"/>
          <w:szCs w:val="28"/>
        </w:rPr>
        <w:t xml:space="preserve"> России от 12.05.2011 №№ 03296,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1A795B" w:rsidRPr="00744D6E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Письмо Министерства образования и науки РФ от 18.08.2017 № 09-1672 «О направлении методических рекомендаций». Методические рекомендации по организации содержания внеурочной деятельности в рамках реализации основных общеобразовательных программ, в том числе в части проектной деятельности;</w:t>
      </w:r>
    </w:p>
    <w:p w:rsidR="001A795B" w:rsidRDefault="001A795B" w:rsidP="001A795B">
      <w:pPr>
        <w:pStyle w:val="a8"/>
        <w:numPr>
          <w:ilvl w:val="0"/>
          <w:numId w:val="8"/>
        </w:numPr>
        <w:rPr>
          <w:sz w:val="28"/>
          <w:szCs w:val="28"/>
        </w:rPr>
      </w:pPr>
      <w:r w:rsidRPr="00744D6E">
        <w:rPr>
          <w:sz w:val="28"/>
          <w:szCs w:val="28"/>
        </w:rPr>
        <w:t>Письмо Министерства просвещения РФ от 5.09.2018 №03-ПГ-МП-42216 «Об участии учеников муниципальных и государственных школ</w:t>
      </w:r>
      <w:r>
        <w:rPr>
          <w:sz w:val="28"/>
          <w:szCs w:val="28"/>
        </w:rPr>
        <w:t xml:space="preserve"> РФ во внеурочной деятельности»;</w:t>
      </w:r>
    </w:p>
    <w:p w:rsidR="000135BB" w:rsidRPr="000135BB" w:rsidRDefault="000135BB" w:rsidP="000135B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pStyle w:val="a8"/>
        <w:numPr>
          <w:ilvl w:val="0"/>
          <w:numId w:val="8"/>
        </w:numPr>
        <w:jc w:val="both"/>
      </w:pPr>
      <w:r w:rsidRPr="000135BB">
        <w:rPr>
          <w:sz w:val="28"/>
          <w:szCs w:val="28"/>
        </w:rPr>
        <w:t xml:space="preserve">Устав МБОУ  СОШ с. </w:t>
      </w:r>
      <w:proofErr w:type="spellStart"/>
      <w:r w:rsidRPr="000135BB">
        <w:rPr>
          <w:sz w:val="28"/>
          <w:szCs w:val="28"/>
        </w:rPr>
        <w:t>Ялгыз-Нарат</w:t>
      </w:r>
      <w:proofErr w:type="spellEnd"/>
      <w:r w:rsidRPr="000135BB">
        <w:rPr>
          <w:sz w:val="28"/>
          <w:szCs w:val="28"/>
        </w:rPr>
        <w:t>;</w:t>
      </w:r>
    </w:p>
    <w:p w:rsidR="000135BB" w:rsidRPr="000135BB" w:rsidRDefault="000135BB" w:rsidP="000135BB">
      <w:pPr>
        <w:pStyle w:val="a8"/>
        <w:numPr>
          <w:ilvl w:val="0"/>
          <w:numId w:val="8"/>
        </w:numPr>
        <w:jc w:val="both"/>
      </w:pPr>
      <w:r w:rsidRPr="000135BB">
        <w:rPr>
          <w:sz w:val="28"/>
          <w:szCs w:val="28"/>
        </w:rPr>
        <w:t xml:space="preserve">Программа развития  МБОУ СОШ с. </w:t>
      </w:r>
      <w:proofErr w:type="spellStart"/>
      <w:r w:rsidRPr="000135BB">
        <w:rPr>
          <w:sz w:val="28"/>
          <w:szCs w:val="28"/>
        </w:rPr>
        <w:t>Ялгыз-Нарат</w:t>
      </w:r>
      <w:proofErr w:type="spellEnd"/>
      <w:r w:rsidRPr="000135BB">
        <w:rPr>
          <w:sz w:val="28"/>
          <w:szCs w:val="28"/>
        </w:rPr>
        <w:t>;</w:t>
      </w:r>
    </w:p>
    <w:p w:rsidR="000135BB" w:rsidRPr="00411DAE" w:rsidRDefault="000135BB" w:rsidP="00411DAE">
      <w:pPr>
        <w:pStyle w:val="a8"/>
        <w:numPr>
          <w:ilvl w:val="0"/>
          <w:numId w:val="8"/>
        </w:numPr>
        <w:jc w:val="both"/>
      </w:pPr>
      <w:r w:rsidRPr="000135BB">
        <w:rPr>
          <w:sz w:val="28"/>
          <w:szCs w:val="28"/>
        </w:rPr>
        <w:t xml:space="preserve">Основные образовательные программы НОО, ООО, СОО МБОУ СОШ </w:t>
      </w:r>
      <w:r w:rsidRPr="00411DAE">
        <w:rPr>
          <w:sz w:val="28"/>
          <w:szCs w:val="28"/>
        </w:rPr>
        <w:t xml:space="preserve">с. </w:t>
      </w:r>
      <w:proofErr w:type="spellStart"/>
      <w:r w:rsidRPr="00411DAE">
        <w:rPr>
          <w:sz w:val="28"/>
          <w:szCs w:val="28"/>
        </w:rPr>
        <w:t>Ялгыз-Нарат</w:t>
      </w:r>
      <w:proofErr w:type="spellEnd"/>
      <w:r w:rsidR="001A795B">
        <w:rPr>
          <w:sz w:val="28"/>
          <w:szCs w:val="28"/>
        </w:rPr>
        <w:t xml:space="preserve"> с изменениями</w:t>
      </w:r>
      <w:r w:rsidRPr="00411DAE">
        <w:rPr>
          <w:sz w:val="28"/>
          <w:szCs w:val="28"/>
        </w:rPr>
        <w:t>;</w:t>
      </w:r>
    </w:p>
    <w:p w:rsidR="000135BB" w:rsidRPr="000135BB" w:rsidRDefault="000135BB" w:rsidP="000135BB">
      <w:pPr>
        <w:pStyle w:val="a8"/>
        <w:numPr>
          <w:ilvl w:val="0"/>
          <w:numId w:val="15"/>
        </w:numPr>
        <w:jc w:val="both"/>
      </w:pPr>
      <w:r w:rsidRPr="000135BB">
        <w:rPr>
          <w:sz w:val="28"/>
          <w:szCs w:val="28"/>
        </w:rPr>
        <w:t>Ка</w:t>
      </w:r>
      <w:r w:rsidR="001A795B">
        <w:rPr>
          <w:sz w:val="28"/>
          <w:szCs w:val="28"/>
        </w:rPr>
        <w:t>лендарный учебный график на 2019-2020</w:t>
      </w:r>
      <w:r w:rsidRPr="000135BB">
        <w:rPr>
          <w:sz w:val="28"/>
          <w:szCs w:val="28"/>
        </w:rPr>
        <w:t xml:space="preserve"> учебный год.</w:t>
      </w: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tabs>
          <w:tab w:val="left" w:pos="720"/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A795B" w:rsidRPr="00180A79" w:rsidRDefault="001A795B" w:rsidP="001A795B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A795B" w:rsidRPr="00180A79" w:rsidRDefault="001A795B" w:rsidP="001A795B">
      <w:pPr>
        <w:rPr>
          <w:rFonts w:ascii="Times New Roman" w:hAnsi="Times New Roman" w:cs="Times New Roman"/>
          <w:sz w:val="28"/>
          <w:szCs w:val="28"/>
        </w:rPr>
      </w:pPr>
    </w:p>
    <w:p w:rsidR="001A795B" w:rsidRDefault="001A795B" w:rsidP="001A795B">
      <w:pPr>
        <w:rPr>
          <w:sz w:val="28"/>
          <w:szCs w:val="28"/>
        </w:rPr>
      </w:pPr>
    </w:p>
    <w:p w:rsidR="001A795B" w:rsidRDefault="001A795B" w:rsidP="001A795B">
      <w:pPr>
        <w:rPr>
          <w:sz w:val="28"/>
          <w:szCs w:val="28"/>
        </w:rPr>
      </w:pPr>
    </w:p>
    <w:p w:rsidR="001A795B" w:rsidRPr="00180A79" w:rsidRDefault="001A795B" w:rsidP="001A795B">
      <w:pPr>
        <w:rPr>
          <w:sz w:val="28"/>
          <w:szCs w:val="28"/>
        </w:rPr>
        <w:sectPr w:rsidR="001A795B" w:rsidRPr="00180A79" w:rsidSect="001A795B">
          <w:pgSz w:w="11905" w:h="16837"/>
          <w:pgMar w:top="911" w:right="562" w:bottom="947" w:left="1591" w:header="0" w:footer="3" w:gutter="0"/>
          <w:cols w:space="720"/>
          <w:noEndnote/>
          <w:docGrid w:linePitch="360"/>
        </w:sectPr>
      </w:pPr>
    </w:p>
    <w:p w:rsidR="001A795B" w:rsidRPr="000135BB" w:rsidRDefault="001A795B" w:rsidP="001A795B">
      <w:pPr>
        <w:numPr>
          <w:ilvl w:val="0"/>
          <w:numId w:val="4"/>
        </w:num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Общая характеристика учебного плана.</w:t>
      </w:r>
    </w:p>
    <w:p w:rsidR="001A795B" w:rsidRPr="000135BB" w:rsidRDefault="001A795B" w:rsidP="001A79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A795B" w:rsidRPr="000135BB" w:rsidRDefault="001A795B" w:rsidP="001A795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2019-2020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учебном году в МБОУ СОШ с. </w:t>
      </w:r>
      <w:proofErr w:type="spellStart"/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Ялгыз-Нарат</w:t>
      </w:r>
      <w:proofErr w:type="spellEnd"/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открыто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10 классов-комплектов: НОО  - 3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класса; ООО - 5 классов, СОО - 2 класса.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1A795B" w:rsidRPr="000135BB" w:rsidRDefault="001A795B" w:rsidP="001A795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Учебный план школы реализует общеобразовательные программы и определяет:</w:t>
      </w:r>
    </w:p>
    <w:p w:rsidR="001A795B" w:rsidRPr="000135BB" w:rsidRDefault="001A795B" w:rsidP="001A795B">
      <w:pPr>
        <w:numPr>
          <w:ilvl w:val="0"/>
          <w:numId w:val="6"/>
        </w:num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180" w:right="175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учебных предметов, обязательных для изучения в начальной, основной общей школе, в соответствии с региональным базисным учебным планом, с Федеральным базисным учебным планом, по которым проводится  оценка их образовательных достижений по итогам учебного года;</w:t>
      </w:r>
    </w:p>
    <w:p w:rsidR="001A795B" w:rsidRPr="000135BB" w:rsidRDefault="001A795B" w:rsidP="001A795B">
      <w:pPr>
        <w:numPr>
          <w:ilvl w:val="0"/>
          <w:numId w:val="6"/>
        </w:num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180" w:right="175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рекомендации по распределению минимального учебного времени между отдельными предметными областями и учебными предметами, основанные на рекомендациях регионального базисного учебного плана, Федерального базисного учебного плана.</w:t>
      </w:r>
    </w:p>
    <w:p w:rsidR="001A795B" w:rsidRPr="000135BB" w:rsidRDefault="001A795B" w:rsidP="001A7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795B" w:rsidRPr="000135BB" w:rsidRDefault="001A795B" w:rsidP="001A7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башкирского языка как государственного в МБОУ  СОШ с. </w:t>
      </w:r>
      <w:proofErr w:type="spellStart"/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Ялгыз-Нарат</w:t>
      </w:r>
      <w:proofErr w:type="spellEnd"/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 в соответствии с Федеральным Законом от 29.12.2012 № 273-ФЗ «Об образовании в Российской Федерации», Законом Российской Федерации от 25.10.1991 № 1807-1 «О языках народов Российской Федерации», Законом Республики Башкортостан от 01.07.2013 № 696-з «Об образовании  в Республики Башкортостан», Законом Республики Башкортостан от 15.02.1999 №216-з «О языках народов Республики Башкортостан».</w:t>
      </w:r>
      <w:proofErr w:type="gramEnd"/>
    </w:p>
    <w:p w:rsidR="001A795B" w:rsidRPr="000135BB" w:rsidRDefault="001A795B" w:rsidP="001A795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A795B" w:rsidRPr="000135BB" w:rsidRDefault="001A795B" w:rsidP="001A795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Начальное общее образование</w:t>
      </w:r>
    </w:p>
    <w:p w:rsidR="001A795B" w:rsidRPr="000135BB" w:rsidRDefault="001A795B" w:rsidP="001A795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A795B" w:rsidRPr="000135BB" w:rsidRDefault="001A795B" w:rsidP="001A795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- 4-летний срок освоения образовательных программ начального общего образования для 1-4 классов; </w:t>
      </w:r>
    </w:p>
    <w:p w:rsidR="001A795B" w:rsidRPr="000135BB" w:rsidRDefault="001A795B" w:rsidP="001A795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продолжительность учебного года: 1 класс – 32 учебные недели, 2-4 классы – 34 учебных недель;</w:t>
      </w:r>
    </w:p>
    <w:p w:rsidR="001A795B" w:rsidRPr="000135BB" w:rsidRDefault="001A795B" w:rsidP="001A795B">
      <w:pPr>
        <w:tabs>
          <w:tab w:val="left" w:pos="960"/>
        </w:tabs>
        <w:suppressAutoHyphens/>
        <w:spacing w:after="200" w:line="240" w:lineRule="auto"/>
        <w:ind w:right="1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соответствии с п.10.10 СанПиН 2.4.2.2821-10  обучение в 1-х классах осуществляется с соблюдением следующих дополнительных требований:</w:t>
      </w:r>
    </w:p>
    <w:p w:rsidR="001A795B" w:rsidRPr="000135BB" w:rsidRDefault="001A795B" w:rsidP="001A795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учебные занятия проводятся по 5-дневной учебной неделе;</w:t>
      </w:r>
    </w:p>
    <w:p w:rsidR="001A795B" w:rsidRPr="000135BB" w:rsidRDefault="001A795B" w:rsidP="001A795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1A795B" w:rsidRPr="000135BB" w:rsidRDefault="001A795B" w:rsidP="001A795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рекомендуется организация в середине учебного дня динамической паузы продолжительностью не менее 40 минут; </w:t>
      </w:r>
    </w:p>
    <w:p w:rsidR="001A795B" w:rsidRDefault="001A795B" w:rsidP="001A795B">
      <w:pPr>
        <w:ind w:left="360"/>
        <w:rPr>
          <w:rFonts w:eastAsia="Times New Roman"/>
          <w:sz w:val="28"/>
          <w:szCs w:val="28"/>
          <w:lang w:eastAsia="zh-CN"/>
        </w:rPr>
      </w:pPr>
    </w:p>
    <w:p w:rsidR="001A795B" w:rsidRDefault="001A795B" w:rsidP="001A795B">
      <w:pPr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4FD3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обучающихся 2-4 классов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1A795B" w:rsidRPr="000135BB" w:rsidRDefault="001A795B" w:rsidP="001A795B">
      <w:pPr>
        <w:widowControl w:val="0"/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-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учебные занятия проводятся по 5-дневной учебной неделе;</w:t>
      </w:r>
    </w:p>
    <w:p w:rsidR="001A795B" w:rsidRDefault="001A795B" w:rsidP="001A795B">
      <w:pPr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A795B" w:rsidRPr="00434FD3" w:rsidRDefault="001A795B" w:rsidP="001A795B">
      <w:pPr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Pr="00434F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более 5 уроков </w:t>
      </w:r>
      <w:r w:rsidRPr="00434FD3">
        <w:rPr>
          <w:rFonts w:ascii="Times New Roman" w:hAnsi="Times New Roman" w:cs="Times New Roman"/>
          <w:sz w:val="28"/>
          <w:szCs w:val="28"/>
          <w:lang w:eastAsia="zh-CN"/>
        </w:rPr>
        <w:t xml:space="preserve">и </w:t>
      </w:r>
      <w:r w:rsidRPr="00434FD3">
        <w:rPr>
          <w:rFonts w:ascii="Times New Roman" w:hAnsi="Times New Roman" w:cs="Times New Roman"/>
          <w:sz w:val="28"/>
          <w:szCs w:val="28"/>
        </w:rPr>
        <w:t>один раз в неделю 6 уроков за счет урока физической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4FD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1A795B" w:rsidRPr="000135BB" w:rsidRDefault="001A795B" w:rsidP="001A795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</w:pPr>
    </w:p>
    <w:p w:rsidR="001A795B" w:rsidRPr="000135BB" w:rsidRDefault="001A795B" w:rsidP="001A7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1A795B" w:rsidRPr="000135BB" w:rsidRDefault="001A795B" w:rsidP="001A79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учебного плана разработана с учётом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Примерной основной образовательной программы начального общего образования и изменений, внесенных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31 декабря 2015 г. № 1576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 373 « Об утверждении и введении в</w:t>
      </w:r>
      <w:proofErr w:type="gramEnd"/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федерального государственного образовательного стандарта начального общего образования».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этим изменениям в учебный план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1 - 4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включена предметная область «Родной язык и литературное чтение на родном языке», которая изучается через предметы «Родной язык» и «Литературное чтение на родном языке». На основании заявлений родителей  (законных представителей) обучающихся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1 - 4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 следующие учебные группы:</w:t>
      </w:r>
    </w:p>
    <w:p w:rsidR="001A795B" w:rsidRPr="000135BB" w:rsidRDefault="001A795B" w:rsidP="001A795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для изучения  родного башкирского языка;</w:t>
      </w:r>
    </w:p>
    <w:p w:rsidR="001A795B" w:rsidRDefault="001A795B" w:rsidP="001A795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для изучения родного марийского языка.</w:t>
      </w:r>
    </w:p>
    <w:p w:rsidR="001A795B" w:rsidRDefault="001A795B" w:rsidP="001A795B">
      <w:pPr>
        <w:pStyle w:val="a8"/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A795B" w:rsidRPr="000135BB" w:rsidRDefault="001A795B" w:rsidP="001A7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учебный план 4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осуществлялся родителями (законными представителями) обучающихся. На основании произведенного выбора сформированы учебные группы по модулю: «Основы светской этики».</w:t>
      </w:r>
    </w:p>
    <w:p w:rsidR="00720B8E" w:rsidRPr="000135BB" w:rsidRDefault="00720B8E" w:rsidP="00720B8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соответствии с требованиями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аконодательства об образовании - 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стандарта НОО – соответствие обязательной части и части, формируемой участниками образовательных отношений: обязательная часть основной образовательной программы основного общего образования составляет 80% от общего объема, а часть, формируемая участниками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образовательных отношений 20%.</w:t>
      </w:r>
    </w:p>
    <w:p w:rsidR="00720B8E" w:rsidRPr="000135BB" w:rsidRDefault="001A795B" w:rsidP="007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 w:rsidRPr="000135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нагрузки обучающихся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заявлений родителей (законных представителей), использовано</w:t>
      </w:r>
      <w:r w:rsidR="00720B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20B8E"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следующим образом: </w:t>
      </w:r>
    </w:p>
    <w:p w:rsidR="00720B8E" w:rsidRDefault="00720B8E" w:rsidP="00720B8E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русский язык в 1-4 классах по 1 часу;</w:t>
      </w:r>
    </w:p>
    <w:p w:rsidR="00720B8E" w:rsidRDefault="00720B8E" w:rsidP="00720B8E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математика в 1, 3,4 классах по 1 часу;</w:t>
      </w:r>
    </w:p>
    <w:p w:rsidR="00720B8E" w:rsidRDefault="00720B8E" w:rsidP="00720B8E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окружающий мир в 1 классе;</w:t>
      </w:r>
    </w:p>
    <w:p w:rsidR="00720B8E" w:rsidRPr="000135BB" w:rsidRDefault="00720B8E" w:rsidP="00720B8E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иностранный (английский) язык в 2-4 классах по 1 часу;</w:t>
      </w:r>
    </w:p>
    <w:p w:rsidR="00720B8E" w:rsidRPr="000135BB" w:rsidRDefault="00720B8E" w:rsidP="00720B8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башкирский язык как государственный в 2-4 классах по 1 часу;</w:t>
      </w:r>
    </w:p>
    <w:p w:rsidR="00720B8E" w:rsidRPr="000135BB" w:rsidRDefault="00720B8E" w:rsidP="00720B8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физическая  культура в 1- 2 классах по 1 часу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720B8E" w:rsidRPr="000135BB" w:rsidRDefault="00720B8E" w:rsidP="001A7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95B" w:rsidRPr="000135BB" w:rsidRDefault="001A795B" w:rsidP="001A79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Внеурочная деятельность в 1-4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1A795B" w:rsidRPr="000135BB" w:rsidRDefault="001A795B" w:rsidP="001A79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Учебным планом начального общего образования предлагаются следующие курсы дополнительных общеобразовательных программ по запросу родителей и пожеланий учащихся:  </w:t>
      </w:r>
    </w:p>
    <w:p w:rsidR="001A795B" w:rsidRPr="000135BB" w:rsidRDefault="001A795B" w:rsidP="001A795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«Волшебный карандаш»; </w:t>
      </w:r>
    </w:p>
    <w:p w:rsidR="001A795B" w:rsidRDefault="001A795B" w:rsidP="001A795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«Умелые ручки»;</w:t>
      </w:r>
    </w:p>
    <w:p w:rsidR="001A795B" w:rsidRDefault="00E3547B" w:rsidP="001A795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«Шахмат</w:t>
      </w:r>
      <w:r w:rsidR="000F14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</w:t>
      </w:r>
      <w:r w:rsidR="001A79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»;</w:t>
      </w:r>
    </w:p>
    <w:p w:rsidR="00E3547B" w:rsidRDefault="00E3547B" w:rsidP="001A795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«Волшебный мир книг»;</w:t>
      </w:r>
    </w:p>
    <w:p w:rsidR="001A795B" w:rsidRDefault="001A795B" w:rsidP="001A795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«Родное слово»;</w:t>
      </w:r>
    </w:p>
    <w:p w:rsidR="006F364D" w:rsidRDefault="006F364D" w:rsidP="001A795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Светофорик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</w:t>
      </w:r>
      <w:r w:rsidR="00E354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1A795B" w:rsidRPr="000135BB" w:rsidRDefault="001A795B" w:rsidP="001A795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«Фантазия».</w:t>
      </w:r>
    </w:p>
    <w:p w:rsidR="001A795B" w:rsidRPr="000135BB" w:rsidRDefault="001A795B" w:rsidP="001A79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Данные программы ориентированы на расширение знаний и повышение интеллектуального, культурного уровня обучающихся. </w:t>
      </w:r>
    </w:p>
    <w:p w:rsidR="001A795B" w:rsidRPr="000135BB" w:rsidRDefault="001A795B" w:rsidP="001A79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Эти программы по своим смыслам и функциям связаны с учебными предметами общего образования, что формирует систему содержания расширенного начального обучения. </w:t>
      </w:r>
    </w:p>
    <w:p w:rsidR="00720B8E" w:rsidRDefault="00720B8E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Основное общее образование</w:t>
      </w:r>
    </w:p>
    <w:p w:rsidR="000135BB" w:rsidRPr="000135BB" w:rsidRDefault="000135BB" w:rsidP="000135B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0135BB" w:rsidRPr="000135BB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5-летний срок освоения образовательных программ основного общего образования для 5-9 классов; </w:t>
      </w:r>
    </w:p>
    <w:p w:rsidR="000135BB" w:rsidRPr="000135BB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продолжительность учебного года – 5 - 8 </w:t>
      </w:r>
      <w:proofErr w:type="spellStart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кл</w:t>
      </w:r>
      <w:proofErr w:type="spellEnd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– 34 учебные недели; </w:t>
      </w:r>
    </w:p>
    <w:p w:rsidR="000135BB" w:rsidRPr="00307EB1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 </w:t>
      </w:r>
      <w:proofErr w:type="spellStart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кл</w:t>
      </w:r>
      <w:proofErr w:type="spellEnd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. - 33 учебные недели (не включая период госуд</w:t>
      </w:r>
      <w:r w:rsidR="00307EB1">
        <w:rPr>
          <w:rFonts w:ascii="Times New Roman" w:eastAsia="Times New Roman" w:hAnsi="Times New Roman" w:cs="Times New Roman"/>
          <w:sz w:val="28"/>
          <w:szCs w:val="28"/>
          <w:lang w:eastAsia="zh-CN"/>
        </w:rPr>
        <w:t>арственной итоговой аттестации);</w:t>
      </w:r>
    </w:p>
    <w:p w:rsidR="00307EB1" w:rsidRPr="00307EB1" w:rsidRDefault="00307EB1" w:rsidP="00307EB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учебно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й недели для 5-9 классов - 5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-ти дневная учебная неделя. 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135BB" w:rsidRPr="000135BB" w:rsidRDefault="000135BB" w:rsidP="00013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учебного плана разработана с учётом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Примерной основной образовательной программы основного общего образования и изменений, внесенных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31 декабря 2015 г. № 1577 “О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6 октября 2009 г. № 1897« Об утверждении и введении в</w:t>
      </w:r>
      <w:proofErr w:type="gramEnd"/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федерального государственного образовательного стандарта основного общего образования» </w:t>
      </w: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этим изменениям в учебный план </w:t>
      </w:r>
      <w:r w:rsidR="001A7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5 - 9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включена предметная область «Родной язык и родная литература», которая изучается через предметы «Родной язык» и «Родная литература».   На основании заявлений родителей (законных представителей)  обучающихся </w:t>
      </w:r>
      <w:r w:rsidR="001A7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5-9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 следующие учебные группы:</w:t>
      </w:r>
    </w:p>
    <w:p w:rsidR="000135BB" w:rsidRP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для изучения  родного башкирского языка;</w:t>
      </w:r>
    </w:p>
    <w:p w:rsid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для изучения родного марийского языка.</w:t>
      </w:r>
    </w:p>
    <w:p w:rsidR="00720B8E" w:rsidRDefault="00720B8E" w:rsidP="00720B8E">
      <w:pPr>
        <w:pStyle w:val="a8"/>
        <w:autoSpaceDE w:val="0"/>
        <w:rPr>
          <w:color w:val="000000"/>
          <w:sz w:val="28"/>
          <w:szCs w:val="28"/>
        </w:rPr>
      </w:pPr>
    </w:p>
    <w:p w:rsidR="00720B8E" w:rsidRPr="00720B8E" w:rsidRDefault="00720B8E" w:rsidP="00720B8E">
      <w:pPr>
        <w:pStyle w:val="a8"/>
        <w:autoSpaceDE w:val="0"/>
        <w:rPr>
          <w:color w:val="000000"/>
          <w:sz w:val="28"/>
          <w:szCs w:val="28"/>
        </w:rPr>
      </w:pPr>
      <w:r w:rsidRPr="00720B8E">
        <w:rPr>
          <w:color w:val="000000"/>
          <w:sz w:val="28"/>
          <w:szCs w:val="28"/>
        </w:rPr>
        <w:t>В соответствии с требованиями законодательства об образовании - стандарт</w:t>
      </w:r>
      <w:proofErr w:type="gramStart"/>
      <w:r w:rsidRPr="00720B8E">
        <w:rPr>
          <w:color w:val="000000"/>
          <w:sz w:val="28"/>
          <w:szCs w:val="28"/>
        </w:rPr>
        <w:t>а ООО</w:t>
      </w:r>
      <w:proofErr w:type="gramEnd"/>
      <w:r w:rsidRPr="00720B8E">
        <w:rPr>
          <w:color w:val="000000"/>
          <w:sz w:val="28"/>
          <w:szCs w:val="28"/>
        </w:rPr>
        <w:t xml:space="preserve"> – соответствие обязательной части и части, формируемой участниками образовательных отношений: обязательная часть основной образовательной программы основного общего образования составляет 70% от общего объема, а часть, формируемая участниками образовательных отношений 30%.</w:t>
      </w:r>
    </w:p>
    <w:p w:rsidR="00720B8E" w:rsidRDefault="00720B8E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455" w:rsidRPr="000135BB" w:rsidRDefault="000135BB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реализацию индивидуальных потребностей обучающихся. На основании заявлений родителей (законных представителей) время, отводимое на данную часть учебного плана внутри максимально допустимой недельной </w:t>
      </w:r>
      <w:r w:rsidRPr="000135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нагрузки обучающихся</w:t>
      </w:r>
      <w:r w:rsidR="001C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использовано </w:t>
      </w:r>
      <w:r w:rsidR="001C7455"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следующим образом: </w:t>
      </w:r>
    </w:p>
    <w:p w:rsidR="001C7455" w:rsidRPr="00B30263" w:rsidRDefault="001C7455" w:rsidP="001C7455">
      <w:pPr>
        <w:pStyle w:val="af0"/>
        <w:rPr>
          <w:rFonts w:ascii="Times New Roman" w:hAnsi="Times New Roman" w:cs="Times New Roman"/>
          <w:sz w:val="28"/>
          <w:szCs w:val="28"/>
        </w:rPr>
      </w:pPr>
      <w:r w:rsidRPr="00B30263">
        <w:rPr>
          <w:rFonts w:ascii="Times New Roman" w:hAnsi="Times New Roman" w:cs="Times New Roman"/>
          <w:sz w:val="28"/>
          <w:szCs w:val="28"/>
        </w:rPr>
        <w:t>- русский язык в 5,6 классах по 2 часа, в 7-9 классах – по 1 часу;</w:t>
      </w:r>
    </w:p>
    <w:p w:rsidR="001C7455" w:rsidRPr="00B30263" w:rsidRDefault="001C7455" w:rsidP="001C7455">
      <w:pPr>
        <w:pStyle w:val="af0"/>
        <w:rPr>
          <w:rFonts w:ascii="Times New Roman" w:hAnsi="Times New Roman" w:cs="Times New Roman"/>
          <w:sz w:val="28"/>
          <w:szCs w:val="28"/>
        </w:rPr>
      </w:pPr>
      <w:r w:rsidRPr="00B30263">
        <w:rPr>
          <w:rFonts w:ascii="Times New Roman" w:hAnsi="Times New Roman" w:cs="Times New Roman"/>
          <w:sz w:val="28"/>
          <w:szCs w:val="28"/>
        </w:rPr>
        <w:t>- математика в 5классе 1 час, в 6 классе – 2 часа;</w:t>
      </w:r>
    </w:p>
    <w:p w:rsidR="001C7455" w:rsidRDefault="001C7455" w:rsidP="001C7455">
      <w:pPr>
        <w:pStyle w:val="af0"/>
        <w:rPr>
          <w:rFonts w:ascii="Times New Roman" w:hAnsi="Times New Roman" w:cs="Times New Roman"/>
          <w:sz w:val="28"/>
          <w:szCs w:val="28"/>
        </w:rPr>
      </w:pPr>
      <w:r w:rsidRPr="00B30263">
        <w:rPr>
          <w:rFonts w:ascii="Times New Roman" w:hAnsi="Times New Roman" w:cs="Times New Roman"/>
          <w:sz w:val="28"/>
          <w:szCs w:val="28"/>
        </w:rPr>
        <w:t>- алгебра в 7-9 классах по 1 часу;</w:t>
      </w:r>
    </w:p>
    <w:p w:rsidR="001C7455" w:rsidRDefault="001C7455" w:rsidP="001C7455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физика в 7-9 классах по 1 часу;</w:t>
      </w:r>
    </w:p>
    <w:p w:rsidR="001C7455" w:rsidRDefault="001C7455" w:rsidP="001C7455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биология в 8 классе 1 час;</w:t>
      </w:r>
    </w:p>
    <w:p w:rsidR="001C7455" w:rsidRDefault="001C7455" w:rsidP="001C7455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 в 8 классе 1 час;</w:t>
      </w:r>
    </w:p>
    <w:p w:rsidR="001C7455" w:rsidRPr="00B30263" w:rsidRDefault="001C7455" w:rsidP="001C7455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химия в 9 классе 1 час;</w:t>
      </w:r>
    </w:p>
    <w:p w:rsidR="001C7455" w:rsidRPr="00B30263" w:rsidRDefault="001C7455" w:rsidP="001C7455">
      <w:pPr>
        <w:pStyle w:val="af0"/>
        <w:rPr>
          <w:rFonts w:ascii="Times New Roman" w:hAnsi="Times New Roman" w:cs="Times New Roman"/>
          <w:sz w:val="28"/>
          <w:szCs w:val="28"/>
        </w:rPr>
      </w:pPr>
      <w:r w:rsidRPr="00B30263">
        <w:rPr>
          <w:rFonts w:ascii="Times New Roman" w:hAnsi="Times New Roman" w:cs="Times New Roman"/>
          <w:sz w:val="28"/>
          <w:szCs w:val="28"/>
        </w:rPr>
        <w:t>- история в 6-9 классах по 1 часу;</w:t>
      </w:r>
    </w:p>
    <w:p w:rsidR="001C7455" w:rsidRPr="00B30263" w:rsidRDefault="001C7455" w:rsidP="001C7455">
      <w:pPr>
        <w:pStyle w:val="af0"/>
        <w:rPr>
          <w:rFonts w:ascii="Times New Roman" w:hAnsi="Times New Roman" w:cs="Times New Roman"/>
          <w:sz w:val="28"/>
          <w:szCs w:val="28"/>
        </w:rPr>
      </w:pPr>
      <w:r w:rsidRPr="00B3026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родной язык и литература в 9 классе</w:t>
      </w:r>
      <w:r w:rsidRPr="00B30263">
        <w:rPr>
          <w:rFonts w:ascii="Times New Roman" w:hAnsi="Times New Roman" w:cs="Times New Roman"/>
          <w:sz w:val="28"/>
          <w:szCs w:val="28"/>
        </w:rPr>
        <w:t xml:space="preserve"> по 1 часу;</w:t>
      </w:r>
    </w:p>
    <w:p w:rsidR="001C7455" w:rsidRPr="00B30263" w:rsidRDefault="001C7455" w:rsidP="001C7455">
      <w:pPr>
        <w:pStyle w:val="af0"/>
        <w:rPr>
          <w:rFonts w:ascii="Times New Roman" w:hAnsi="Times New Roman" w:cs="Times New Roman"/>
          <w:sz w:val="28"/>
          <w:szCs w:val="28"/>
          <w:lang w:eastAsia="zh-CN"/>
        </w:rPr>
      </w:pPr>
      <w:r w:rsidRPr="00B30263">
        <w:rPr>
          <w:rFonts w:ascii="Times New Roman" w:hAnsi="Times New Roman" w:cs="Times New Roman"/>
          <w:sz w:val="28"/>
          <w:szCs w:val="28"/>
        </w:rPr>
        <w:t>- физическая культура в 5-9</w:t>
      </w:r>
      <w:r>
        <w:rPr>
          <w:lang w:eastAsia="zh-CN"/>
        </w:rPr>
        <w:t xml:space="preserve">  </w:t>
      </w:r>
      <w:r w:rsidRPr="00B30263">
        <w:rPr>
          <w:rFonts w:ascii="Times New Roman" w:hAnsi="Times New Roman" w:cs="Times New Roman"/>
          <w:sz w:val="28"/>
          <w:szCs w:val="28"/>
          <w:lang w:eastAsia="zh-CN"/>
        </w:rPr>
        <w:t>классах  по 1 часу;</w:t>
      </w:r>
    </w:p>
    <w:p w:rsidR="001C7455" w:rsidRPr="000135BB" w:rsidRDefault="001C7455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02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башкирский язык как государственный в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-9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классах по 1 часу;</w:t>
      </w:r>
    </w:p>
    <w:p w:rsidR="001C7455" w:rsidRPr="000135BB" w:rsidRDefault="001C7455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ОДНК НР в 5 и 7 классах  по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1C7455" w:rsidRDefault="001C7455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иностранный язык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англ.яз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.) в 5 классе 2 часа, в 6- 9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классах  по 1 часу;</w:t>
      </w:r>
    </w:p>
    <w:p w:rsidR="001C7455" w:rsidRPr="000135BB" w:rsidRDefault="001C7455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иностранный язык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немец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.) в 8, 9  классах по 1 часу;</w:t>
      </w:r>
    </w:p>
    <w:p w:rsidR="001C7455" w:rsidRPr="000135BB" w:rsidRDefault="001C7455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технология в 6,7 классах по 1 часу.</w:t>
      </w:r>
    </w:p>
    <w:p w:rsidR="000135BB" w:rsidRPr="000135BB" w:rsidRDefault="000135BB" w:rsidP="001C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5BB" w:rsidRPr="000135BB" w:rsidRDefault="001A795B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Внеурочная деятельность в 5-9</w:t>
      </w:r>
      <w:r w:rsidR="000135BB"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CC776C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целях обогащения содержания образования и развития обучающихся, формирования у обучающихся опыта самоопределения и самореализации, организации внеурочной деятельности обучающихся в учебный план ООО включены следующие дополнительные общеобразовательные программы:</w:t>
      </w:r>
      <w:proofErr w:type="gramEnd"/>
    </w:p>
    <w:p w:rsidR="006F364D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tbl>
      <w:tblPr>
        <w:tblW w:w="10241" w:type="dxa"/>
        <w:jc w:val="center"/>
        <w:tblLayout w:type="fixed"/>
        <w:tblLook w:val="04A0" w:firstRow="1" w:lastRow="0" w:firstColumn="1" w:lastColumn="0" w:noHBand="0" w:noVBand="1"/>
      </w:tblPr>
      <w:tblGrid>
        <w:gridCol w:w="10241"/>
      </w:tblGrid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F364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«Я - исследователь»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F364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«Моя малая Родина»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DC4CB0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«Школа позитивных привычек</w:t>
            </w:r>
            <w:r w:rsidR="006F364D"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«Шахмат</w:t>
            </w:r>
            <w:r w:rsidR="00DC4CB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ы</w:t>
            </w: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DC4CB0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«Занимательная математика»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«Веселый мяч»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DC4CB0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Медиабезопасность</w:t>
            </w:r>
            <w:proofErr w:type="spellEnd"/>
            <w:r w:rsidR="006F364D"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«Мастерская талантов»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«Художественное слово»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«Занимательная грамматика»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«Родное слово»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«Финансовая грамотность»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«Веселый английский»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«Вдохновение»</w:t>
            </w:r>
          </w:p>
        </w:tc>
      </w:tr>
      <w:tr w:rsidR="006F364D" w:rsidRPr="00F22AC2" w:rsidTr="006F364D">
        <w:trPr>
          <w:trHeight w:val="20"/>
          <w:jc w:val="center"/>
        </w:trPr>
        <w:tc>
          <w:tcPr>
            <w:tcW w:w="5523" w:type="dxa"/>
          </w:tcPr>
          <w:p w:rsidR="006F364D" w:rsidRPr="006F364D" w:rsidRDefault="006F364D" w:rsidP="006F36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36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«Почемучки»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</w:tbl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Эти курсы увязаны с учебными предметами общего образования, что формирует систему содержания образования в рамках школьной образовательной программы. </w:t>
      </w: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Среднее общее образование</w:t>
      </w:r>
    </w:p>
    <w:p w:rsidR="000135BB" w:rsidRPr="000135BB" w:rsidRDefault="000135BB" w:rsidP="000135BB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0135BB" w:rsidRPr="000135BB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2-летний срок освоения образовательных программ среднего общего образования для 10-11 классов;</w:t>
      </w:r>
    </w:p>
    <w:p w:rsidR="000135BB" w:rsidRPr="000135BB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учебного года –34 учебных недели в 10 классах, 33 учебные недели в 11 классах (не включая период государственной итоговой аттестации);</w:t>
      </w:r>
    </w:p>
    <w:p w:rsidR="000135BB" w:rsidRPr="000135BB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учебно</w:t>
      </w:r>
      <w:r w:rsidR="00307EB1">
        <w:rPr>
          <w:rFonts w:ascii="Times New Roman" w:eastAsia="Times New Roman" w:hAnsi="Times New Roman" w:cs="Times New Roman"/>
          <w:sz w:val="28"/>
          <w:szCs w:val="28"/>
          <w:lang w:eastAsia="zh-CN"/>
        </w:rPr>
        <w:t>й недели для 10 и 11 классов - 5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-ти дневная учебная неделя. </w:t>
      </w:r>
    </w:p>
    <w:p w:rsidR="000135BB" w:rsidRPr="000135BB" w:rsidRDefault="000135BB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 10 - 11 классах за основу взят вариант примерного учебного плана универсального обучения (непрофильное обучение) (утвержден приказом МО РФ № 824 от 06.05.2014 г.).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приказа </w:t>
      </w:r>
      <w:proofErr w:type="spellStart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Минобрнауки</w:t>
      </w:r>
      <w:proofErr w:type="spellEnd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РФ от 7 июня 2017 г. №506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утвержденного приказом </w:t>
      </w:r>
      <w:proofErr w:type="spellStart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Минобрнауки</w:t>
      </w:r>
      <w:proofErr w:type="spellEnd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РФ от 05.03.2004 г. № 1089» в учебный план среднего общего образования вносится новый предмет «Астрономия».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заявлений родителей (законных представителей)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компонента образовательного учреждения </w:t>
      </w:r>
      <w:proofErr w:type="gramStart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отведен</w:t>
      </w:r>
      <w:proofErr w:type="gramEnd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C776C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час</w:t>
      </w:r>
      <w:r w:rsidR="00CC776C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изучение астрономии в </w:t>
      </w:r>
      <w:r w:rsidR="00CC77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10, 11 классах.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В 1</w:t>
      </w:r>
      <w:bookmarkStart w:id="0" w:name="_GoBack"/>
      <w:bookmarkEnd w:id="0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0-11 классах, по 1 часу отведено на </w:t>
      </w:r>
      <w:r w:rsidR="005D13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русский язык,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мат</w:t>
      </w:r>
      <w:r w:rsidR="00307EB1">
        <w:rPr>
          <w:rFonts w:ascii="Times New Roman" w:eastAsia="Times New Roman" w:hAnsi="Times New Roman" w:cs="Times New Roman"/>
          <w:sz w:val="28"/>
          <w:szCs w:val="28"/>
          <w:lang w:eastAsia="zh-CN"/>
        </w:rPr>
        <w:t>ематику, биологию, химию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. В 10-11 классах по 2 часа из  регионального компонента отведено на родной язык и литературу.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Формы промежуточной аттестации.</w:t>
      </w:r>
    </w:p>
    <w:p w:rsidR="000135BB" w:rsidRPr="000135BB" w:rsidRDefault="000135BB" w:rsidP="000135BB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Текущему контролю успеваемости подлежат учащиеся 2-11 классов по всем предметам учебного плана по пятибалльной системе оценивания. Текущий контроль учащихся 1 классов осуществляется без фиксации достижений обучающихся в виде отметок по пятибалльной системе. Форму текущего контроля успеваемости во 2-11 классах определяет учитель: оценка устного ответа учащегося, его самостоятельной, практической или лабораторной работы, тематического зачета, тестирования, контрольной работы и др. Контрольные, практические, лабораторные работы, работы по развитию речи, зачёты и самостоятельные работы проводятся учителем в соответствии с календарно-тематическим планированием, представленным в рабочей программе. </w:t>
      </w: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Промежуточная аттестация подразделяется на текущую, включающую в себя поурочное и </w:t>
      </w:r>
      <w:proofErr w:type="spellStart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почетвертное</w:t>
      </w:r>
      <w:proofErr w:type="spellEnd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(полугодовое) оценивание результатов образовательной деятельности обучающихся, и годовую - по результатам тестирования, собеседований, контрольных, экзаменационных работ за учебный год.</w:t>
      </w:r>
      <w:proofErr w:type="gramEnd"/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 2-9 классах промежуточная аттестация осуществляется с выставлением отметок за четверть (и (или) за полугодие, если количество часов в неделю меньше 2) и год. В 10-11х классах отметки выставляются за полугодие и год. Годовая промежуточная аттестация может проводиться как письменно, так и устно. Формами проведения письменной аттестации являются: дифференцированный зачет, контрольные работы, диктант, изложение, сочинение, тестирование. Формами проведения устной аттестации являются: дифференцированный зачет; защита творческих и исследовательских проектов; собеседование.</w:t>
      </w: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Выполнение данного учебного плана позволяет реализовывать цели образовательной программы, удовлетворять социальный заказ учащихся и родителей, достигать базового уровня образовательной подготовки школьников.</w:t>
      </w: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493" w:rsidRDefault="00DB7493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F28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2F28" w:rsidRPr="000135BB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2F28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hAnsi="Times New Roman"/>
          <w:b/>
          <w:bCs/>
          <w:sz w:val="24"/>
          <w:szCs w:val="24"/>
          <w:lang w:eastAsia="ru-RU"/>
        </w:rPr>
        <w:t>Недельный учебный план начального общего образования для 1-4 классов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32F28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МБОУ СОШ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.Я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>лгыз-Нарат</w:t>
      </w:r>
      <w:proofErr w:type="spellEnd"/>
    </w:p>
    <w:p w:rsidR="00032F28" w:rsidRPr="00290EBC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518" w:type="dxa"/>
        <w:tblInd w:w="93" w:type="dxa"/>
        <w:tblLook w:val="00A0" w:firstRow="1" w:lastRow="0" w:firstColumn="1" w:lastColumn="0" w:noHBand="0" w:noVBand="0"/>
      </w:tblPr>
      <w:tblGrid>
        <w:gridCol w:w="2709"/>
        <w:gridCol w:w="6"/>
        <w:gridCol w:w="3111"/>
        <w:gridCol w:w="710"/>
        <w:gridCol w:w="709"/>
        <w:gridCol w:w="708"/>
        <w:gridCol w:w="757"/>
        <w:gridCol w:w="808"/>
      </w:tblGrid>
      <w:tr w:rsidR="00032F28" w:rsidRPr="009F20BE" w:rsidTr="00032F28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3575" cy="676275"/>
                      <wp:effectExtent l="0" t="0" r="28575" b="2857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357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5F20F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9pt;margin-top:4.8pt;width:152.25pt;height:53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"/>
                  </w:pict>
                </mc:Fallback>
              </mc:AlternateContent>
            </w: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32F28" w:rsidRPr="000135BB" w:rsidRDefault="00032F28" w:rsidP="00032F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Русский</w:t>
            </w:r>
            <w:proofErr w:type="spellEnd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Литературное</w:t>
            </w:r>
            <w:proofErr w:type="spellEnd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1B60D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D10A3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D10A3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D10A3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1B60D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1B60D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Математика и информатика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Окружающий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мир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1B60D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D10A3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D10A3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32F28" w:rsidRPr="009F20BE" w:rsidTr="00032F28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Искусство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5A653E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5A653E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Изобразительное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032F28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535DB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5DB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35DB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5DB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535DB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5DB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535DB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5DB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F28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6B4180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135BB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Итого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90</w:t>
            </w: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0135BB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Максимально допу</w:t>
            </w: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стимая недельная нагрузка  при 5</w:t>
            </w:r>
            <w:r w:rsidRPr="000135BB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-дневной учебной неделе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Умелые руки</w:t>
            </w:r>
            <w:r w:rsidRPr="000135BB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AF5DF0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AF5DF0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hAnsi="Times New Roman"/>
                <w:sz w:val="24"/>
                <w:szCs w:val="24"/>
                <w:lang w:eastAsia="ar-SA"/>
              </w:rPr>
              <w:t>«Волшебный карандаш»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Светофорик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1B60D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EF4A00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Default="00033FF4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«Шахмат</w:t>
            </w:r>
            <w:r w:rsidR="00C951BF">
              <w:rPr>
                <w:rFonts w:ascii="Times New Roman" w:hAnsi="Times New Roman"/>
                <w:sz w:val="24"/>
                <w:szCs w:val="24"/>
                <w:lang w:eastAsia="zh-CN"/>
              </w:rPr>
              <w:t>ы</w:t>
            </w:r>
            <w:r w:rsidR="00032F28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AF5DF0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AF5DF0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6745CE" w:rsidRDefault="001B60D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«Волшебный мир книг»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D10A3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560415" w:rsidRDefault="000D10A3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10A3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10A3" w:rsidRDefault="000D10A3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«Родное слово»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0A3" w:rsidRPr="000135BB" w:rsidRDefault="000D10A3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0A3" w:rsidRDefault="000D10A3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0A3" w:rsidRPr="000135BB" w:rsidRDefault="000D10A3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0A3" w:rsidRPr="00560415" w:rsidRDefault="000D10A3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0A3" w:rsidRPr="000135BB" w:rsidRDefault="000D10A3" w:rsidP="00032F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«Фантазия»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EF4A00" w:rsidRDefault="00EF4A00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032F28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hAnsi="Times New Roman"/>
          <w:b/>
          <w:bCs/>
          <w:sz w:val="24"/>
          <w:szCs w:val="24"/>
          <w:lang w:eastAsia="ru-RU"/>
        </w:rPr>
        <w:t>Недельный учебный план начал</w:t>
      </w:r>
      <w:r w:rsidR="00E535DB">
        <w:rPr>
          <w:rFonts w:ascii="Times New Roman" w:hAnsi="Times New Roman"/>
          <w:b/>
          <w:bCs/>
          <w:sz w:val="24"/>
          <w:szCs w:val="24"/>
          <w:lang w:eastAsia="ru-RU"/>
        </w:rPr>
        <w:t>ьного общего образования для 1-2</w:t>
      </w:r>
      <w:r w:rsidRPr="000135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32F28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Филиала МБОУ СОШ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.Я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>лгыз-Нарат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НОШ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с.Башкибаш</w:t>
      </w:r>
      <w:proofErr w:type="spellEnd"/>
    </w:p>
    <w:p w:rsidR="00032F28" w:rsidRPr="00290EBC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518" w:type="dxa"/>
        <w:tblInd w:w="93" w:type="dxa"/>
        <w:tblLook w:val="00A0" w:firstRow="1" w:lastRow="0" w:firstColumn="1" w:lastColumn="0" w:noHBand="0" w:noVBand="0"/>
      </w:tblPr>
      <w:tblGrid>
        <w:gridCol w:w="2709"/>
        <w:gridCol w:w="6"/>
        <w:gridCol w:w="3111"/>
        <w:gridCol w:w="710"/>
        <w:gridCol w:w="709"/>
        <w:gridCol w:w="708"/>
        <w:gridCol w:w="757"/>
        <w:gridCol w:w="808"/>
      </w:tblGrid>
      <w:tr w:rsidR="00032F28" w:rsidRPr="009F20BE" w:rsidTr="00032F28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55D454" wp14:editId="4CBF8FD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3575" cy="676275"/>
                      <wp:effectExtent l="0" t="0" r="28575" b="2857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357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976207" id="Прямая со стрелкой 4" o:spid="_x0000_s1026" type="#_x0000_t32" style="position:absolute;margin-left:-3.9pt;margin-top:4.8pt;width:152.25pt;height:53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"/>
                  </w:pict>
                </mc:Fallback>
              </mc:AlternateContent>
            </w: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32F28" w:rsidRPr="000135BB" w:rsidRDefault="00032F28" w:rsidP="00032F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Русский</w:t>
            </w:r>
            <w:proofErr w:type="spellEnd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Литературное</w:t>
            </w:r>
            <w:proofErr w:type="spellEnd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1B60D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775BD3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D10A3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F4A00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D10A3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Математика и информатика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Окружающий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мир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775BD3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2F28" w:rsidRPr="009F20BE" w:rsidTr="00032F28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Искусство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5A653E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5A653E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Изобразительное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032F28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D01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F" w:rsidRPr="000135BB" w:rsidRDefault="00C13BFF" w:rsidP="00D01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D01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D01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D01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F" w:rsidRPr="000135BB" w:rsidRDefault="00C13BFF" w:rsidP="00D01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D01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D01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D01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F" w:rsidRPr="000135BB" w:rsidRDefault="00C13BFF" w:rsidP="00D01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D01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D01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D01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F" w:rsidRPr="000135BB" w:rsidRDefault="00C13BFF" w:rsidP="00D01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D01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D01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FF" w:rsidRPr="000135BB" w:rsidRDefault="00C13BFF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135BB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Итого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44</w:t>
            </w: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0135BB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Максимально допу</w:t>
            </w: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стимая недельная нагрузка  при 5</w:t>
            </w:r>
            <w:r w:rsidRPr="000135BB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-дневной учебной неделе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C13BFF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Умелые руки</w:t>
            </w:r>
            <w:r w:rsidRPr="000135BB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«Шахматы»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Светофорик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6745CE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«Волшебный мир книг»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560415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«Фантазия»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032F28" w:rsidRDefault="00032F28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1C7455" w:rsidRDefault="001C7455" w:rsidP="00032F28">
      <w:pPr>
        <w:suppressAutoHyphens/>
        <w:spacing w:after="0" w:line="240" w:lineRule="auto"/>
        <w:rPr>
          <w:rFonts w:ascii="Times New Roman" w:hAnsi="Times New Roman"/>
        </w:rPr>
      </w:pPr>
    </w:p>
    <w:p w:rsidR="00DB7493" w:rsidRDefault="00DB7493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052F09" w:rsidRPr="000135BB" w:rsidRDefault="00052F09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64D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Недельный учебный план осно</w:t>
      </w:r>
      <w:r w:rsidR="00A40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вного общего образования для 5-9</w:t>
      </w: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</w:t>
      </w:r>
      <w:r w:rsidR="006F3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135BB" w:rsidRPr="000135BB" w:rsidRDefault="006F364D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лгыз-Нарат</w:t>
      </w:r>
      <w:proofErr w:type="spellEnd"/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72"/>
        <w:gridCol w:w="1788"/>
        <w:gridCol w:w="2391"/>
        <w:gridCol w:w="672"/>
        <w:gridCol w:w="60"/>
        <w:gridCol w:w="709"/>
        <w:gridCol w:w="850"/>
        <w:gridCol w:w="709"/>
        <w:gridCol w:w="851"/>
        <w:gridCol w:w="867"/>
      </w:tblGrid>
      <w:tr w:rsidR="00BC44F6" w:rsidRPr="000135BB" w:rsidTr="00BC44F6">
        <w:trPr>
          <w:trHeight w:val="443"/>
          <w:jc w:val="center"/>
        </w:trPr>
        <w:tc>
          <w:tcPr>
            <w:tcW w:w="313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Предметные области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4F6" w:rsidRPr="000135BB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BA3647" wp14:editId="18C0F14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12065</wp:posOffset>
                      </wp:positionV>
                      <wp:extent cx="1514475" cy="681355"/>
                      <wp:effectExtent l="0" t="0" r="28575" b="234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14475" cy="681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96BCDEA" id="Прямая со стрелкой 3" o:spid="_x0000_s1026" type="#_x0000_t32" style="position:absolute;margin-left:-4.4pt;margin-top:.95pt;width:119.25pt;height:53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"/>
                  </w:pict>
                </mc:Fallback>
              </mc:AlternateContent>
            </w:r>
            <w:r w:rsidR="00BC44F6"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Учебные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предметы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046" w:type="dxa"/>
            <w:gridSpan w:val="6"/>
            <w:tcBorders>
              <w:left w:val="single" w:sz="4" w:space="0" w:color="auto"/>
            </w:tcBorders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Количество часов  в неделю</w:t>
            </w:r>
          </w:p>
        </w:tc>
      </w:tr>
      <w:tr w:rsidR="00BC44F6" w:rsidRPr="000135BB" w:rsidTr="00BC44F6">
        <w:trPr>
          <w:trHeight w:val="347"/>
          <w:jc w:val="center"/>
        </w:trPr>
        <w:tc>
          <w:tcPr>
            <w:tcW w:w="3132" w:type="dxa"/>
            <w:gridSpan w:val="3"/>
            <w:vMerge/>
            <w:vAlign w:val="center"/>
            <w:hideMark/>
          </w:tcPr>
          <w:p w:rsidR="00BC44F6" w:rsidRPr="000135BB" w:rsidRDefault="00BC44F6" w:rsidP="000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tcBorders>
              <w:top w:val="nil"/>
            </w:tcBorders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VII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BC44F6" w:rsidRPr="000135BB" w:rsidRDefault="00BC44F6" w:rsidP="00570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VIII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BC44F6" w:rsidRPr="00BC44F6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IX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BC44F6" w:rsidRPr="000135BB" w:rsidTr="007F207D">
        <w:trPr>
          <w:trHeight w:val="347"/>
          <w:jc w:val="center"/>
        </w:trPr>
        <w:tc>
          <w:tcPr>
            <w:tcW w:w="672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9" w:type="dxa"/>
            <w:gridSpan w:val="10"/>
          </w:tcPr>
          <w:p w:rsidR="00BC44F6" w:rsidRPr="000135BB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BC44F6" w:rsidRPr="000135BB" w:rsidTr="00BC44F6">
        <w:trPr>
          <w:trHeight w:val="354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BC44F6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BC44F6" w:rsidRPr="000135BB" w:rsidTr="00BC44F6">
        <w:trPr>
          <w:trHeight w:val="433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BC44F6" w:rsidRDefault="00775BD3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BC44F6" w:rsidRPr="000135BB" w:rsidTr="00BC44F6">
        <w:trPr>
          <w:trHeight w:val="433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 и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Родной язык 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C44F6" w:rsidRPr="000135BB" w:rsidTr="00BC44F6">
        <w:trPr>
          <w:trHeight w:val="433"/>
          <w:jc w:val="center"/>
        </w:trPr>
        <w:tc>
          <w:tcPr>
            <w:tcW w:w="3132" w:type="dxa"/>
            <w:gridSpan w:val="3"/>
            <w:vMerge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BC44F6" w:rsidRPr="000135BB" w:rsidRDefault="000F14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BC44F6" w:rsidRPr="000135BB" w:rsidTr="00BC44F6">
        <w:trPr>
          <w:trHeight w:val="584"/>
          <w:jc w:val="center"/>
        </w:trPr>
        <w:tc>
          <w:tcPr>
            <w:tcW w:w="3132" w:type="dxa"/>
            <w:gridSpan w:val="3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Общественно-научные предметы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FE2D2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775BD3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FE2D2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</w:tcPr>
          <w:p w:rsidR="00BC44F6" w:rsidRPr="000135BB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BC44F6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Геометрия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BC44F6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Pr="000135BB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B4731" w:rsidRPr="000135BB" w:rsidTr="00BC44F6">
        <w:trPr>
          <w:trHeight w:val="244"/>
          <w:jc w:val="center"/>
        </w:trPr>
        <w:tc>
          <w:tcPr>
            <w:tcW w:w="3132" w:type="dxa"/>
            <w:gridSpan w:val="3"/>
            <w:vMerge w:val="restart"/>
            <w:vAlign w:val="center"/>
            <w:hideMark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Естественно-научные</w:t>
            </w:r>
            <w:proofErr w:type="gramEnd"/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предметы</w:t>
            </w:r>
          </w:p>
        </w:tc>
        <w:tc>
          <w:tcPr>
            <w:tcW w:w="2391" w:type="dxa"/>
            <w:hideMark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732" w:type="dxa"/>
            <w:gridSpan w:val="2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4B4731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4B4731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4B473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4B473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B4731" w:rsidRPr="000135BB" w:rsidTr="00BC44F6">
        <w:trPr>
          <w:trHeight w:val="244"/>
          <w:jc w:val="center"/>
        </w:trPr>
        <w:tc>
          <w:tcPr>
            <w:tcW w:w="3132" w:type="dxa"/>
            <w:gridSpan w:val="3"/>
            <w:vMerge/>
            <w:vAlign w:val="center"/>
            <w:hideMark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hideMark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732" w:type="dxa"/>
            <w:gridSpan w:val="2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4B473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4B473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4B4731" w:rsidRPr="000135BB" w:rsidTr="00BC44F6">
        <w:trPr>
          <w:trHeight w:val="244"/>
          <w:jc w:val="center"/>
        </w:trPr>
        <w:tc>
          <w:tcPr>
            <w:tcW w:w="3132" w:type="dxa"/>
            <w:gridSpan w:val="3"/>
            <w:vMerge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732" w:type="dxa"/>
            <w:gridSpan w:val="2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4B4731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4B473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4B473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C44F6" w:rsidRPr="000135BB" w:rsidTr="00BC44F6">
        <w:trPr>
          <w:trHeight w:val="244"/>
          <w:jc w:val="center"/>
        </w:trPr>
        <w:tc>
          <w:tcPr>
            <w:tcW w:w="3132" w:type="dxa"/>
            <w:gridSpan w:val="3"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Основы духовно-нравственной культуры народов России*</w:t>
            </w:r>
          </w:p>
        </w:tc>
        <w:tc>
          <w:tcPr>
            <w:tcW w:w="2391" w:type="dxa"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Основы духовно-нравственной культуры народов России*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BC44F6" w:rsidRPr="000135BB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</w:tcPr>
          <w:p w:rsidR="00BC44F6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67" w:type="dxa"/>
            <w:vAlign w:val="center"/>
          </w:tcPr>
          <w:p w:rsidR="00BC44F6" w:rsidRPr="000135BB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44F6" w:rsidRPr="000135BB" w:rsidTr="00BC44F6">
        <w:trPr>
          <w:trHeight w:val="251"/>
          <w:jc w:val="center"/>
        </w:trPr>
        <w:tc>
          <w:tcPr>
            <w:tcW w:w="3132" w:type="dxa"/>
            <w:gridSpan w:val="3"/>
            <w:vMerge w:val="restart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09" w:type="dxa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</w:tcPr>
          <w:p w:rsidR="00BC44F6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C44F6" w:rsidRPr="000135BB" w:rsidTr="00BC44F6">
        <w:trPr>
          <w:trHeight w:val="465"/>
          <w:jc w:val="center"/>
        </w:trPr>
        <w:tc>
          <w:tcPr>
            <w:tcW w:w="3132" w:type="dxa"/>
            <w:gridSpan w:val="3"/>
            <w:vMerge/>
            <w:vAlign w:val="center"/>
            <w:hideMark/>
          </w:tcPr>
          <w:p w:rsidR="00BC44F6" w:rsidRPr="000135BB" w:rsidRDefault="00BC44F6" w:rsidP="000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09" w:type="dxa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C44F6" w:rsidRPr="000135BB" w:rsidTr="00BC44F6">
        <w:trPr>
          <w:trHeight w:val="347"/>
          <w:jc w:val="center"/>
        </w:trPr>
        <w:tc>
          <w:tcPr>
            <w:tcW w:w="3132" w:type="dxa"/>
            <w:gridSpan w:val="3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Технология 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BC44F6" w:rsidRPr="000135BB" w:rsidRDefault="00775BD3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BC44F6" w:rsidRPr="000135BB" w:rsidRDefault="00775BD3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47"/>
          <w:jc w:val="center"/>
        </w:trPr>
        <w:tc>
          <w:tcPr>
            <w:tcW w:w="3132" w:type="dxa"/>
            <w:gridSpan w:val="3"/>
            <w:vMerge w:val="restart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BC44F6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44F6" w:rsidRPr="000135BB" w:rsidTr="00BC44F6">
        <w:trPr>
          <w:trHeight w:val="325"/>
          <w:jc w:val="center"/>
        </w:trPr>
        <w:tc>
          <w:tcPr>
            <w:tcW w:w="3132" w:type="dxa"/>
            <w:gridSpan w:val="3"/>
            <w:vMerge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EE660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BC44F6" w:rsidRPr="000135BB" w:rsidTr="00BC44F6">
        <w:trPr>
          <w:trHeight w:val="325"/>
          <w:jc w:val="center"/>
        </w:trPr>
        <w:tc>
          <w:tcPr>
            <w:tcW w:w="672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</w:tcPr>
          <w:p w:rsidR="00BC44F6" w:rsidRPr="000135BB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8"/>
          </w:tcPr>
          <w:p w:rsidR="00BC44F6" w:rsidRPr="000135BB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867" w:type="dxa"/>
          </w:tcPr>
          <w:p w:rsidR="00BC44F6" w:rsidRPr="000135BB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Башкирский язык как государственный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EE660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0F14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Второй и</w:t>
            </w:r>
            <w:r w:rsidR="00BC44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ностранный язык (немецкий</w:t>
            </w:r>
            <w:r w:rsidR="00BC44F6"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EE660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76D9D" w:rsidRPr="000135BB" w:rsidTr="00BC44F6">
        <w:trPr>
          <w:trHeight w:val="362"/>
          <w:jc w:val="center"/>
        </w:trPr>
        <w:tc>
          <w:tcPr>
            <w:tcW w:w="3132" w:type="dxa"/>
            <w:gridSpan w:val="3"/>
            <w:vAlign w:val="center"/>
          </w:tcPr>
          <w:p w:rsidR="00A76D9D" w:rsidRPr="000135BB" w:rsidRDefault="00A76D9D" w:rsidP="00A76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 и</w:t>
            </w:r>
          </w:p>
          <w:p w:rsidR="00A76D9D" w:rsidRPr="000135BB" w:rsidRDefault="00A76D9D" w:rsidP="00A76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239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732" w:type="dxa"/>
            <w:gridSpan w:val="2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Общественно-научные предметы</w:t>
            </w: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732" w:type="dxa"/>
            <w:gridSpan w:val="2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732" w:type="dxa"/>
            <w:gridSpan w:val="2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6D9D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39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732" w:type="dxa"/>
            <w:gridSpan w:val="2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76D9D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732" w:type="dxa"/>
            <w:gridSpan w:val="2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Естественно-научные</w:t>
            </w:r>
            <w:proofErr w:type="gramEnd"/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предметы</w:t>
            </w: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732" w:type="dxa"/>
            <w:gridSpan w:val="2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732" w:type="dxa"/>
            <w:gridSpan w:val="2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732" w:type="dxa"/>
            <w:gridSpan w:val="2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6D9D" w:rsidRPr="000135BB" w:rsidTr="00BC44F6">
        <w:trPr>
          <w:trHeight w:val="362"/>
          <w:jc w:val="center"/>
        </w:trPr>
        <w:tc>
          <w:tcPr>
            <w:tcW w:w="3132" w:type="dxa"/>
            <w:gridSpan w:val="3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391" w:type="dxa"/>
          </w:tcPr>
          <w:p w:rsidR="00A76D9D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732" w:type="dxa"/>
            <w:gridSpan w:val="2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391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EE660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C44F6" w:rsidRPr="000135BB" w:rsidTr="00BC44F6">
        <w:trPr>
          <w:trHeight w:val="416"/>
          <w:jc w:val="center"/>
        </w:trPr>
        <w:tc>
          <w:tcPr>
            <w:tcW w:w="5523" w:type="dxa"/>
            <w:gridSpan w:val="4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  <w:t>Итого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29</w:t>
            </w:r>
          </w:p>
        </w:tc>
        <w:tc>
          <w:tcPr>
            <w:tcW w:w="709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30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32</w:t>
            </w:r>
          </w:p>
        </w:tc>
        <w:tc>
          <w:tcPr>
            <w:tcW w:w="709" w:type="dxa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33</w:t>
            </w:r>
          </w:p>
        </w:tc>
        <w:tc>
          <w:tcPr>
            <w:tcW w:w="851" w:type="dxa"/>
          </w:tcPr>
          <w:p w:rsidR="00BC44F6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33</w:t>
            </w:r>
          </w:p>
        </w:tc>
        <w:tc>
          <w:tcPr>
            <w:tcW w:w="867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157</w:t>
            </w:r>
            <w:r w:rsidR="00BC44F6"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BC44F6" w:rsidRPr="000135BB" w:rsidTr="00BC44F6">
        <w:trPr>
          <w:trHeight w:val="561"/>
          <w:jc w:val="center"/>
        </w:trPr>
        <w:tc>
          <w:tcPr>
            <w:tcW w:w="5523" w:type="dxa"/>
            <w:gridSpan w:val="4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</w:t>
            </w:r>
            <w:r w:rsidR="000037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устимая недельная нагрузка при 5</w:t>
            </w: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-дневной учебной неделе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09" w:type="dxa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51" w:type="dxa"/>
          </w:tcPr>
          <w:p w:rsidR="00BC44F6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67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157</w:t>
            </w:r>
          </w:p>
        </w:tc>
      </w:tr>
      <w:tr w:rsidR="00B1613B" w:rsidRPr="000135BB" w:rsidTr="001A795B">
        <w:trPr>
          <w:trHeight w:val="561"/>
          <w:jc w:val="center"/>
        </w:trPr>
        <w:tc>
          <w:tcPr>
            <w:tcW w:w="10241" w:type="dxa"/>
            <w:gridSpan w:val="11"/>
          </w:tcPr>
          <w:p w:rsidR="00B1613B" w:rsidRPr="000135BB" w:rsidRDefault="00B1613B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Внеурочная деятельность</w:t>
            </w:r>
          </w:p>
        </w:tc>
      </w:tr>
      <w:tr w:rsidR="00BC44F6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BC44F6" w:rsidRPr="00F22AC2" w:rsidRDefault="006B154E" w:rsidP="004C36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2AC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r w:rsidR="004C36C0" w:rsidRPr="00F22AC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- исследователь</w:t>
            </w:r>
            <w:r w:rsidRPr="00F22AC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32" w:type="dxa"/>
            <w:gridSpan w:val="2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124C0B" w:rsidP="008522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2AC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«Моя малая Родина»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124C0B" w:rsidP="008522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«Живое слово»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DC4CB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124C0B" w:rsidP="00B161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B1613B"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Шахмат</w:t>
            </w:r>
            <w:r w:rsidR="000F14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</w:t>
            </w: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4C36C0">
        <w:trPr>
          <w:trHeight w:val="155"/>
          <w:jc w:val="center"/>
        </w:trPr>
        <w:tc>
          <w:tcPr>
            <w:tcW w:w="5523" w:type="dxa"/>
            <w:gridSpan w:val="4"/>
          </w:tcPr>
          <w:p w:rsidR="00124C0B" w:rsidRPr="00F22AC2" w:rsidRDefault="00124C0B" w:rsidP="008522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«Ступени роста. Познаем себя»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6774F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«Занимательная математика»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6774F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6774F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«Веселый мяч»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6774F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0F14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4C36C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«Мастерская талантов»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0F14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«Художественное слово»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«Занимательная грамматика»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124C0B" w:rsidRPr="000135BB" w:rsidRDefault="004C36C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DC4CB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«Школа позитивных привычек</w:t>
            </w:r>
            <w:r w:rsidR="00541192"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DC4CB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124C0B" w:rsidRPr="000135BB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4C36C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F21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Финансовая грамотность</w:t>
            </w: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4C36C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«Веселый а</w:t>
            </w:r>
            <w:r w:rsidR="00541192"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нглийский</w:t>
            </w: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32" w:type="dxa"/>
            <w:gridSpan w:val="2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852226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852226" w:rsidRPr="00F22AC2" w:rsidRDefault="004C36C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«Вдохновение»</w:t>
            </w:r>
          </w:p>
        </w:tc>
        <w:tc>
          <w:tcPr>
            <w:tcW w:w="732" w:type="dxa"/>
            <w:gridSpan w:val="2"/>
            <w:vAlign w:val="center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52226" w:rsidRPr="000135BB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852226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852226" w:rsidRPr="00F22AC2" w:rsidRDefault="004C36C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«Почемучки»</w:t>
            </w:r>
          </w:p>
        </w:tc>
        <w:tc>
          <w:tcPr>
            <w:tcW w:w="732" w:type="dxa"/>
            <w:gridSpan w:val="2"/>
            <w:vAlign w:val="center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52226" w:rsidRPr="000135BB" w:rsidRDefault="00541192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852226" w:rsidRPr="000135BB" w:rsidRDefault="00852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951BF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C951BF" w:rsidRPr="00F22AC2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Медиабезопасность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32" w:type="dxa"/>
            <w:gridSpan w:val="2"/>
            <w:vAlign w:val="center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C951BF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*Часы, отведенные на преподавание «</w:t>
      </w:r>
      <w:r w:rsidRPr="000135BB">
        <w:rPr>
          <w:rFonts w:ascii="Arial" w:eastAsia="Calibri" w:hAnsi="Arial" w:cs="Arial"/>
          <w:b/>
          <w:bCs/>
          <w:i/>
          <w:lang w:eastAsia="ar-SA"/>
        </w:rPr>
        <w:t>Основы духовно-нравственной культуры народов России</w:t>
      </w: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 засчитываются в часть, формируемую участниками образовательного процесса.</w:t>
      </w:r>
    </w:p>
    <w:p w:rsidR="00DC4CB0" w:rsidRDefault="00DC4CB0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1C7455" w:rsidRDefault="001C7455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1C7455" w:rsidRDefault="001C7455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1C7455" w:rsidRPr="006F364D" w:rsidRDefault="001C7455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6F364D" w:rsidRDefault="000135BB" w:rsidP="006F3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Недельный учебный план среднего общего образования для 10-11 классов</w:t>
      </w:r>
      <w:r w:rsidR="006F3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F364D" w:rsidRPr="000135BB" w:rsidRDefault="006F364D" w:rsidP="006F3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лгыз-Нарат</w:t>
      </w:r>
      <w:proofErr w:type="spellEnd"/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(непрофильное обучение)</w:t>
      </w: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zh-CN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1842"/>
        <w:gridCol w:w="1701"/>
        <w:gridCol w:w="1418"/>
      </w:tblGrid>
      <w:tr w:rsidR="000135BB" w:rsidRPr="000135BB" w:rsidTr="005706AE">
        <w:trPr>
          <w:cantSplit/>
          <w:trHeight w:val="284"/>
          <w:jc w:val="center"/>
        </w:trPr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numPr>
                <w:ilvl w:val="7"/>
                <w:numId w:val="0"/>
              </w:numPr>
              <w:tabs>
                <w:tab w:val="num" w:pos="0"/>
              </w:tabs>
              <w:suppressAutoHyphens/>
              <w:spacing w:before="120" w:after="12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6A9AB5" wp14:editId="40BDC09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26035</wp:posOffset>
                      </wp:positionV>
                      <wp:extent cx="3124200" cy="624205"/>
                      <wp:effectExtent l="10795" t="5715" r="8255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4200" cy="624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C93338" id="Прямая со стрелкой 1" o:spid="_x0000_s1026" type="#_x0000_t32" style="position:absolute;margin-left:-5.65pt;margin-top:2.05pt;width:246pt;height:49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"/>
                  </w:pict>
                </mc:Fallback>
              </mc:AlternateContent>
            </w:r>
            <w:r w:rsidRPr="000135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Учебные предметы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Классы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</w:t>
            </w:r>
          </w:p>
        </w:tc>
      </w:tr>
      <w:tr w:rsidR="000135BB" w:rsidRPr="000135BB" w:rsidTr="005706AE">
        <w:trPr>
          <w:cantSplit/>
          <w:trHeight w:val="284"/>
          <w:jc w:val="center"/>
        </w:trPr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numPr>
                <w:ilvl w:val="7"/>
                <w:numId w:val="0"/>
              </w:numPr>
              <w:tabs>
                <w:tab w:val="num" w:pos="0"/>
              </w:tabs>
              <w:suppressAutoHyphens/>
              <w:snapToGri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135BB" w:rsidRPr="000135BB" w:rsidTr="005706AE">
        <w:trPr>
          <w:cantSplit/>
          <w:trHeight w:val="444"/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Базовые учебные предметы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0135BB" w:rsidRPr="000135BB" w:rsidTr="005706AE">
        <w:trPr>
          <w:cantSplit/>
          <w:trHeight w:val="303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Иностранный язык (английский)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Информатика и ИКТ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Обществознание (включая экономику, право)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Астрономия*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CA130F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CA130F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Мировая художественная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Основы безопасности жизнедеятельности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after="0" w:line="36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Региональный (национально-региональный) компонент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4D2AC5" w:rsidP="000135BB">
            <w:pPr>
              <w:suppressAutoHyphens/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Родной язык и</w:t>
            </w:r>
            <w:r w:rsidR="000135BB"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after="0" w:line="36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Компонент образовательной организации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26265E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26265E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CF219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327FD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205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Итого: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F10521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F10521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F10521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68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</w:t>
            </w:r>
            <w:r w:rsidR="00F1052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устимая недельная нагрузка при 5</w:t>
            </w: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-дневной учебной неделе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F10521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F10521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F10521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68</w:t>
            </w:r>
          </w:p>
        </w:tc>
      </w:tr>
    </w:tbl>
    <w:p w:rsidR="00017B3D" w:rsidRPr="00DC4CB0" w:rsidRDefault="000135BB" w:rsidP="00DC4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*Часы, отведенные на преподавание «</w:t>
      </w:r>
      <w:r w:rsidRPr="000135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Астрономии</w:t>
      </w: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 засчитываются в компонент образовательной организации.</w:t>
      </w:r>
    </w:p>
    <w:sectPr w:rsidR="00017B3D" w:rsidRPr="00DC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hint="default"/>
        <w:b w:val="0"/>
        <w:bCs/>
        <w:iCs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7">
    <w:nsid w:val="06564F88"/>
    <w:multiLevelType w:val="hybridMultilevel"/>
    <w:tmpl w:val="8908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2CD8"/>
    <w:multiLevelType w:val="hybridMultilevel"/>
    <w:tmpl w:val="01567F3A"/>
    <w:lvl w:ilvl="0" w:tplc="A0EAA2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64518F"/>
    <w:multiLevelType w:val="hybridMultilevel"/>
    <w:tmpl w:val="5F0A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327F2"/>
    <w:multiLevelType w:val="hybridMultilevel"/>
    <w:tmpl w:val="1438F764"/>
    <w:lvl w:ilvl="0" w:tplc="7012069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64A3B"/>
    <w:multiLevelType w:val="hybridMultilevel"/>
    <w:tmpl w:val="E47C037C"/>
    <w:lvl w:ilvl="0" w:tplc="70120698">
      <w:numFmt w:val="bullet"/>
      <w:lvlText w:val="•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>
    <w:nsid w:val="674929C9"/>
    <w:multiLevelType w:val="hybridMultilevel"/>
    <w:tmpl w:val="8A64B5F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46DEC"/>
    <w:multiLevelType w:val="hybridMultilevel"/>
    <w:tmpl w:val="B60C9666"/>
    <w:lvl w:ilvl="0" w:tplc="384081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015E4"/>
    <w:multiLevelType w:val="hybridMultilevel"/>
    <w:tmpl w:val="083AFF4C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8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BB"/>
    <w:rsid w:val="0000371D"/>
    <w:rsid w:val="000135BB"/>
    <w:rsid w:val="00017B3D"/>
    <w:rsid w:val="000327FD"/>
    <w:rsid w:val="00032F28"/>
    <w:rsid w:val="00033FF4"/>
    <w:rsid w:val="00052F09"/>
    <w:rsid w:val="000D10A3"/>
    <w:rsid w:val="000F149D"/>
    <w:rsid w:val="00124C0B"/>
    <w:rsid w:val="001A795B"/>
    <w:rsid w:val="001B60DF"/>
    <w:rsid w:val="001C7455"/>
    <w:rsid w:val="001D42F3"/>
    <w:rsid w:val="001E1328"/>
    <w:rsid w:val="00223C1F"/>
    <w:rsid w:val="0026265E"/>
    <w:rsid w:val="002B49E5"/>
    <w:rsid w:val="002D71CB"/>
    <w:rsid w:val="00307EB1"/>
    <w:rsid w:val="00411DAE"/>
    <w:rsid w:val="00492F06"/>
    <w:rsid w:val="004B4731"/>
    <w:rsid w:val="004C36C0"/>
    <w:rsid w:val="004D2AC5"/>
    <w:rsid w:val="004D46C7"/>
    <w:rsid w:val="004F7216"/>
    <w:rsid w:val="00541192"/>
    <w:rsid w:val="005600C9"/>
    <w:rsid w:val="005706AE"/>
    <w:rsid w:val="005C6CBD"/>
    <w:rsid w:val="005D1301"/>
    <w:rsid w:val="00655628"/>
    <w:rsid w:val="006774F1"/>
    <w:rsid w:val="00681FD1"/>
    <w:rsid w:val="006B154E"/>
    <w:rsid w:val="006B4180"/>
    <w:rsid w:val="006F364D"/>
    <w:rsid w:val="00720B8E"/>
    <w:rsid w:val="00775BD3"/>
    <w:rsid w:val="007A3D0B"/>
    <w:rsid w:val="007D6378"/>
    <w:rsid w:val="007F207D"/>
    <w:rsid w:val="008233B7"/>
    <w:rsid w:val="00852226"/>
    <w:rsid w:val="0086427F"/>
    <w:rsid w:val="00910E9F"/>
    <w:rsid w:val="00931964"/>
    <w:rsid w:val="009704C0"/>
    <w:rsid w:val="009D514E"/>
    <w:rsid w:val="00A407D7"/>
    <w:rsid w:val="00A76D9D"/>
    <w:rsid w:val="00AB10E1"/>
    <w:rsid w:val="00AF5DF0"/>
    <w:rsid w:val="00B1613B"/>
    <w:rsid w:val="00B30263"/>
    <w:rsid w:val="00B30407"/>
    <w:rsid w:val="00B80A2B"/>
    <w:rsid w:val="00B963F0"/>
    <w:rsid w:val="00BC44F6"/>
    <w:rsid w:val="00C13BFF"/>
    <w:rsid w:val="00C62CCD"/>
    <w:rsid w:val="00C951BF"/>
    <w:rsid w:val="00CA130F"/>
    <w:rsid w:val="00CC776C"/>
    <w:rsid w:val="00CE685E"/>
    <w:rsid w:val="00CF2190"/>
    <w:rsid w:val="00D0058A"/>
    <w:rsid w:val="00D128B4"/>
    <w:rsid w:val="00D677D4"/>
    <w:rsid w:val="00D8242B"/>
    <w:rsid w:val="00DB7493"/>
    <w:rsid w:val="00DC4CB0"/>
    <w:rsid w:val="00E3547B"/>
    <w:rsid w:val="00E535DB"/>
    <w:rsid w:val="00ED171E"/>
    <w:rsid w:val="00ED626D"/>
    <w:rsid w:val="00EE6607"/>
    <w:rsid w:val="00EF4A00"/>
    <w:rsid w:val="00F10521"/>
    <w:rsid w:val="00F217F1"/>
    <w:rsid w:val="00F22AC2"/>
    <w:rsid w:val="00FA2ED5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135BB"/>
    <w:pPr>
      <w:keepNext/>
      <w:keepLines/>
      <w:spacing w:before="200" w:after="0" w:line="276" w:lineRule="auto"/>
      <w:outlineLvl w:val="3"/>
    </w:pPr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paragraph" w:styleId="8">
    <w:name w:val="heading 8"/>
    <w:basedOn w:val="a"/>
    <w:next w:val="a"/>
    <w:link w:val="80"/>
    <w:qFormat/>
    <w:rsid w:val="000135B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35BB"/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character" w:customStyle="1" w:styleId="80">
    <w:name w:val="Заголовок 8 Знак"/>
    <w:basedOn w:val="a0"/>
    <w:link w:val="8"/>
    <w:rsid w:val="000135B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0135BB"/>
  </w:style>
  <w:style w:type="paragraph" w:customStyle="1" w:styleId="a3">
    <w:name w:val="Заголовок"/>
    <w:basedOn w:val="a"/>
    <w:next w:val="a4"/>
    <w:rsid w:val="000135BB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rsid w:val="000135B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135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0135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0135B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">
    <w:name w:val="Heading"/>
    <w:rsid w:val="00013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0135B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0135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013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3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35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3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35B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135B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0135BB"/>
    <w:rPr>
      <w:rFonts w:ascii="Segoe UI" w:eastAsia="Times New Roman" w:hAnsi="Segoe UI" w:cs="Segoe UI"/>
      <w:sz w:val="18"/>
      <w:szCs w:val="18"/>
      <w:lang w:eastAsia="zh-CN"/>
    </w:rPr>
  </w:style>
  <w:style w:type="paragraph" w:styleId="af0">
    <w:name w:val="No Spacing"/>
    <w:uiPriority w:val="1"/>
    <w:qFormat/>
    <w:rsid w:val="00B302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135BB"/>
    <w:pPr>
      <w:keepNext/>
      <w:keepLines/>
      <w:spacing w:before="200" w:after="0" w:line="276" w:lineRule="auto"/>
      <w:outlineLvl w:val="3"/>
    </w:pPr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paragraph" w:styleId="8">
    <w:name w:val="heading 8"/>
    <w:basedOn w:val="a"/>
    <w:next w:val="a"/>
    <w:link w:val="80"/>
    <w:qFormat/>
    <w:rsid w:val="000135B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35BB"/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character" w:customStyle="1" w:styleId="80">
    <w:name w:val="Заголовок 8 Знак"/>
    <w:basedOn w:val="a0"/>
    <w:link w:val="8"/>
    <w:rsid w:val="000135B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0135BB"/>
  </w:style>
  <w:style w:type="paragraph" w:customStyle="1" w:styleId="a3">
    <w:name w:val="Заголовок"/>
    <w:basedOn w:val="a"/>
    <w:next w:val="a4"/>
    <w:rsid w:val="000135BB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rsid w:val="000135B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135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0135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0135B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">
    <w:name w:val="Heading"/>
    <w:rsid w:val="00013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0135B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0135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013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3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35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3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35B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135B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0135BB"/>
    <w:rPr>
      <w:rFonts w:ascii="Segoe UI" w:eastAsia="Times New Roman" w:hAnsi="Segoe UI" w:cs="Segoe UI"/>
      <w:sz w:val="18"/>
      <w:szCs w:val="18"/>
      <w:lang w:eastAsia="zh-CN"/>
    </w:rPr>
  </w:style>
  <w:style w:type="paragraph" w:styleId="af0">
    <w:name w:val="No Spacing"/>
    <w:uiPriority w:val="1"/>
    <w:qFormat/>
    <w:rsid w:val="00B30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Глимянова</cp:lastModifiedBy>
  <cp:revision>2</cp:revision>
  <cp:lastPrinted>2019-08-19T04:06:00Z</cp:lastPrinted>
  <dcterms:created xsi:type="dcterms:W3CDTF">2019-09-17T05:21:00Z</dcterms:created>
  <dcterms:modified xsi:type="dcterms:W3CDTF">2019-09-17T05:21:00Z</dcterms:modified>
</cp:coreProperties>
</file>